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93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Управляющего совета</w:t>
      </w: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финансовой политике и имуществу</w:t>
      </w: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 А.Ю. Нечетов</w:t>
      </w: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№ 1</w:t>
      </w:r>
    </w:p>
    <w:p w:rsidR="006B595A" w:rsidRDefault="006B595A" w:rsidP="006B5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заседания Управляющего Совета по принятию решения о согласовании и утверждении документов (согласуемой части) муниципальной программы (комплексной программы) «Управление муниципальными финансами Гайского городского округа» </w:t>
      </w:r>
    </w:p>
    <w:p w:rsidR="006B595A" w:rsidRDefault="006B595A" w:rsidP="006B5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2023-2030 годы»</w:t>
      </w:r>
    </w:p>
    <w:p w:rsidR="006B595A" w:rsidRDefault="006B595A" w:rsidP="006B5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595A" w:rsidRDefault="006B595A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заседания: </w:t>
      </w:r>
      <w:r w:rsidR="00BC0A4F" w:rsidRPr="00BC0A4F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.05.2023 года.</w:t>
      </w:r>
    </w:p>
    <w:p w:rsidR="006B595A" w:rsidRDefault="006B595A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</w:t>
      </w:r>
      <w:r w:rsidR="00923FE1">
        <w:rPr>
          <w:rFonts w:ascii="Times New Roman" w:hAnsi="Times New Roman" w:cs="Times New Roman"/>
          <w:sz w:val="28"/>
          <w:szCs w:val="28"/>
        </w:rPr>
        <w:t>дковый номер вносимых изменений</w:t>
      </w:r>
      <w:r>
        <w:rPr>
          <w:rFonts w:ascii="Times New Roman" w:hAnsi="Times New Roman" w:cs="Times New Roman"/>
          <w:sz w:val="28"/>
          <w:szCs w:val="28"/>
        </w:rPr>
        <w:t>:</w:t>
      </w:r>
      <w:r w:rsidR="00923F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 (утверждение первоначальной редакции согласуемых документов).</w:t>
      </w:r>
    </w:p>
    <w:p w:rsidR="006B595A" w:rsidRDefault="006B595A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Управляющего Совета проводится в составе:</w:t>
      </w:r>
    </w:p>
    <w:p w:rsidR="006B595A" w:rsidRDefault="006B595A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6111" w:rsidRDefault="00B96111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96111" w:rsidTr="00B96111">
        <w:tc>
          <w:tcPr>
            <w:tcW w:w="3190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</w:tc>
        <w:tc>
          <w:tcPr>
            <w:tcW w:w="3190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по финансовой политике и имуществу</w:t>
            </w:r>
          </w:p>
        </w:tc>
        <w:tc>
          <w:tcPr>
            <w:tcW w:w="3191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А.Ю.  Нечетов</w:t>
            </w:r>
          </w:p>
        </w:tc>
      </w:tr>
      <w:tr w:rsidR="001807E1" w:rsidTr="00B96111">
        <w:tc>
          <w:tcPr>
            <w:tcW w:w="3190" w:type="dxa"/>
          </w:tcPr>
          <w:p w:rsidR="001807E1" w:rsidRPr="001807E1" w:rsidRDefault="001807E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3190" w:type="dxa"/>
          </w:tcPr>
          <w:p w:rsidR="001807E1" w:rsidRDefault="001807E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отдела бюджетной политики Финансового управления администрации Гайского городского округа</w:t>
            </w:r>
          </w:p>
        </w:tc>
        <w:tc>
          <w:tcPr>
            <w:tcW w:w="3191" w:type="dxa"/>
          </w:tcPr>
          <w:p w:rsidR="001807E1" w:rsidRDefault="001807E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Т.Ю. Галаева</w:t>
            </w:r>
          </w:p>
        </w:tc>
      </w:tr>
      <w:tr w:rsidR="00B96111" w:rsidTr="00B96111">
        <w:tc>
          <w:tcPr>
            <w:tcW w:w="3190" w:type="dxa"/>
            <w:vMerge w:val="restart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перспективному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развитию-начальник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экономики</w:t>
            </w:r>
          </w:p>
        </w:tc>
        <w:tc>
          <w:tcPr>
            <w:tcW w:w="3191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Е.П. Фатьянова</w:t>
            </w:r>
          </w:p>
        </w:tc>
      </w:tr>
      <w:tr w:rsidR="00B96111" w:rsidTr="00B96111">
        <w:tc>
          <w:tcPr>
            <w:tcW w:w="3190" w:type="dxa"/>
            <w:vMerge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администрации-начальник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работе с территориями </w:t>
            </w:r>
          </w:p>
        </w:tc>
        <w:tc>
          <w:tcPr>
            <w:tcW w:w="3191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Джамбеков</w:t>
            </w:r>
            <w:proofErr w:type="spellEnd"/>
          </w:p>
        </w:tc>
      </w:tr>
      <w:tr w:rsidR="00B96111" w:rsidTr="00B96111">
        <w:tc>
          <w:tcPr>
            <w:tcW w:w="3190" w:type="dxa"/>
            <w:vMerge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финансового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Гайского городского округа</w:t>
            </w:r>
          </w:p>
        </w:tc>
        <w:tc>
          <w:tcPr>
            <w:tcW w:w="3191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Г.Ю. Данилина</w:t>
            </w:r>
          </w:p>
        </w:tc>
      </w:tr>
      <w:tr w:rsidR="00B96111" w:rsidTr="00B96111">
        <w:tc>
          <w:tcPr>
            <w:tcW w:w="3190" w:type="dxa"/>
            <w:vMerge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1807E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 w:rsidR="00B96111">
              <w:rPr>
                <w:rFonts w:ascii="Times New Roman" w:hAnsi="Times New Roman" w:cs="Times New Roman"/>
                <w:sz w:val="28"/>
                <w:szCs w:val="28"/>
              </w:rPr>
              <w:t xml:space="preserve"> отдела финансового контроля </w:t>
            </w:r>
          </w:p>
        </w:tc>
        <w:tc>
          <w:tcPr>
            <w:tcW w:w="3191" w:type="dxa"/>
          </w:tcPr>
          <w:p w:rsidR="00B96111" w:rsidRDefault="001807E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Соломатина</w:t>
            </w:r>
          </w:p>
        </w:tc>
      </w:tr>
      <w:tr w:rsidR="00B96111" w:rsidTr="00B96111">
        <w:tc>
          <w:tcPr>
            <w:tcW w:w="3190" w:type="dxa"/>
            <w:vMerge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 по физической культуре, спорту и туризму администрации Гайского городского округа</w:t>
            </w:r>
          </w:p>
        </w:tc>
        <w:tc>
          <w:tcPr>
            <w:tcW w:w="3191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Завьялов</w:t>
            </w:r>
            <w:proofErr w:type="spellEnd"/>
          </w:p>
        </w:tc>
      </w:tr>
      <w:tr w:rsidR="00B96111" w:rsidTr="00B96111">
        <w:tc>
          <w:tcPr>
            <w:tcW w:w="3190" w:type="dxa"/>
            <w:vMerge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культуры и архивного дела администрации Гайского городского округа </w:t>
            </w:r>
          </w:p>
        </w:tc>
        <w:tc>
          <w:tcPr>
            <w:tcW w:w="3191" w:type="dxa"/>
          </w:tcPr>
          <w:p w:rsidR="00B96111" w:rsidRDefault="00B96111" w:rsidP="006B5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Денисов</w:t>
            </w:r>
          </w:p>
        </w:tc>
      </w:tr>
      <w:tr w:rsidR="00B96111" w:rsidTr="00B96111">
        <w:tc>
          <w:tcPr>
            <w:tcW w:w="3190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перспективного развития</w:t>
            </w:r>
          </w:p>
        </w:tc>
        <w:tc>
          <w:tcPr>
            <w:tcW w:w="3191" w:type="dxa"/>
          </w:tcPr>
          <w:p w:rsidR="00B96111" w:rsidRDefault="00B9611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Н.Ю. Головатая</w:t>
            </w:r>
          </w:p>
        </w:tc>
      </w:tr>
    </w:tbl>
    <w:p w:rsidR="00B96111" w:rsidRDefault="00B96111" w:rsidP="006B59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04DF" w:rsidRDefault="00BD01EC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D01EC" w:rsidRDefault="00923FE1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="00BD01EC">
        <w:rPr>
          <w:rFonts w:ascii="Times New Roman" w:hAnsi="Times New Roman" w:cs="Times New Roman"/>
          <w:sz w:val="28"/>
          <w:szCs w:val="28"/>
        </w:rPr>
        <w:t>аседание Совета проводится в соответствии с установленным Порядком разработки, реализации и оценки эффективности муниципальных программ Гайского городского округа, утвержденным постановлением администрации Гайского городского округа от 14.11.2022 № 1430-пА (с изменениями и дополнениями) (далее Постановление № 1430-пА).</w:t>
      </w:r>
    </w:p>
    <w:p w:rsidR="00BD01EC" w:rsidRDefault="00BD01EC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EC" w:rsidRDefault="00BD01EC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ПОВЕСТКА ДНЯ: Принятие решения о согласовании и утверждении документов (согласуемой части) муниципальной программы (комплексной программы) «Управление муниципальными финансами Гайского городского округа» на 2023-2030 годы».</w:t>
      </w:r>
    </w:p>
    <w:p w:rsidR="00BD01EC" w:rsidRDefault="00BD01EC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01EC" w:rsidRDefault="00BD01EC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ВЫСТУПИЛИ: Начальник финансового управления администрации Гайского городского округа Г.Ю. Данилина ознакомила членов Совета с тем, что на рассмотрение Совета поступили согласуемые документы (согласуемая часть) муниципальной программы (комплексной программы)</w:t>
      </w:r>
      <w:proofErr w:type="gramStart"/>
      <w:r w:rsidR="00BD170A">
        <w:rPr>
          <w:rFonts w:ascii="Times New Roman" w:hAnsi="Times New Roman" w:cs="Times New Roman"/>
          <w:sz w:val="28"/>
          <w:szCs w:val="28"/>
        </w:rPr>
        <w:t>»У</w:t>
      </w:r>
      <w:proofErr w:type="gramEnd"/>
      <w:r w:rsidR="00BD170A">
        <w:rPr>
          <w:rFonts w:ascii="Times New Roman" w:hAnsi="Times New Roman" w:cs="Times New Roman"/>
          <w:sz w:val="28"/>
          <w:szCs w:val="28"/>
        </w:rPr>
        <w:t>правление муниципальными финансами Гайского городского округа» на 2023-2030 годы» в части: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- паспорта муниципальной программы (комплексной программы);</w:t>
      </w:r>
    </w:p>
    <w:p w:rsidR="00BC0A4F" w:rsidRPr="00BC0A4F" w:rsidRDefault="00BC0A4F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BC0A4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показателей муниципальной программы (комплексной программы);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структуры муниципальной программы (комплексной программы);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перечня мероприятий (результатов) муниципальной программы (комплексной программы);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финансового обеспечения муниципальной программы (комплексной программы);</w:t>
      </w:r>
    </w:p>
    <w:p w:rsidR="00BD170A" w:rsidRDefault="00BC0A4F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сведений</w:t>
      </w:r>
      <w:r w:rsidR="00BD170A">
        <w:rPr>
          <w:rFonts w:ascii="Times New Roman" w:hAnsi="Times New Roman" w:cs="Times New Roman"/>
          <w:sz w:val="28"/>
          <w:szCs w:val="28"/>
        </w:rPr>
        <w:t xml:space="preserve"> о методике расчета показателей муниципальной пр</w:t>
      </w:r>
      <w:r>
        <w:rPr>
          <w:rFonts w:ascii="Times New Roman" w:hAnsi="Times New Roman" w:cs="Times New Roman"/>
          <w:sz w:val="28"/>
          <w:szCs w:val="28"/>
        </w:rPr>
        <w:t>ограммы (комплексной программы);</w:t>
      </w:r>
    </w:p>
    <w:p w:rsidR="00BC0A4F" w:rsidRDefault="00BC0A4F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плана реализации муниципальной программы (комплексной программы).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 согласуемым документам приложен дополнительный материал в составе:</w:t>
      </w:r>
    </w:p>
    <w:p w:rsidR="00BD170A" w:rsidRDefault="00BD170A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№ 1430-пА</w:t>
      </w:r>
      <w:r w:rsidR="001807E1">
        <w:rPr>
          <w:rFonts w:ascii="Times New Roman" w:hAnsi="Times New Roman" w:cs="Times New Roman"/>
          <w:sz w:val="28"/>
          <w:szCs w:val="28"/>
        </w:rPr>
        <w:t>.</w:t>
      </w:r>
    </w:p>
    <w:p w:rsidR="00BD170A" w:rsidRDefault="001807E1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170A">
        <w:rPr>
          <w:rFonts w:ascii="Times New Roman" w:hAnsi="Times New Roman" w:cs="Times New Roman"/>
          <w:sz w:val="28"/>
          <w:szCs w:val="28"/>
        </w:rPr>
        <w:t xml:space="preserve">Предложено муниципальную программу (комплексную программу) «Управление муниципальными финансами Гайского городского округа» на 2023-2030 годы» утвердить на срок 2023-2030 годы. Направить на утверждение Главе администрации муниципального образования </w:t>
      </w:r>
      <w:proofErr w:type="spellStart"/>
      <w:r w:rsidR="00BD170A">
        <w:rPr>
          <w:rFonts w:ascii="Times New Roman" w:hAnsi="Times New Roman" w:cs="Times New Roman"/>
          <w:sz w:val="28"/>
          <w:szCs w:val="28"/>
        </w:rPr>
        <w:t>Гайский</w:t>
      </w:r>
      <w:proofErr w:type="spellEnd"/>
      <w:r w:rsidR="00BD170A">
        <w:rPr>
          <w:rFonts w:ascii="Times New Roman" w:hAnsi="Times New Roman" w:cs="Times New Roman"/>
          <w:sz w:val="28"/>
          <w:szCs w:val="28"/>
        </w:rPr>
        <w:t xml:space="preserve"> городской округ, указанную муниципальную программу (комплексную программу), предлагаемую к реализации с 2023 года до </w:t>
      </w:r>
      <w:r w:rsidR="00817491">
        <w:rPr>
          <w:rFonts w:ascii="Times New Roman" w:hAnsi="Times New Roman" w:cs="Times New Roman"/>
          <w:sz w:val="28"/>
          <w:szCs w:val="28"/>
        </w:rPr>
        <w:t>2024 года.</w:t>
      </w:r>
    </w:p>
    <w:p w:rsidR="00817491" w:rsidRDefault="00817491" w:rsidP="00BD01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составе муниципальной программы присутствуют приоритетные проекты.</w:t>
      </w:r>
    </w:p>
    <w:p w:rsidR="00817491" w:rsidRDefault="00817491" w:rsidP="00BD0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</w:rPr>
        <w:t>Целью муниципальной программы (комплексной программы) является о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беспечение стабильных экономических условий за счет соблюдения долгосрочных принципов устойчивости  и сбалансированности бюджетной системы, комплексная оценка качества управления бюджетным процессом.</w:t>
      </w:r>
    </w:p>
    <w:p w:rsidR="00817491" w:rsidRDefault="00817491" w:rsidP="00BD0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Ожидаемыми основными результатами реализации муниципальной программы (комплексной программы) являются: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подготовка нормативных правовых актов для обеспечения бюджетного процесса, повышение качества планирования бюджетных показателей, увеличение доходной базы местного бюджета, </w:t>
      </w:r>
      <w:r>
        <w:rPr>
          <w:rFonts w:ascii="Times New Roman" w:eastAsia="Times New Roman" w:hAnsi="Times New Roman" w:cs="Times New Roman"/>
          <w:sz w:val="28"/>
        </w:rPr>
        <w:t xml:space="preserve">сохранение объема муниципального долга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Гайский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городской округ на уровне, не превышающем объем доходов бюджета без учета объема безвозмездных поступлений,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отсутствие просроченных долговых обязательств, просроченной кредиторской задолженности, минимизация замечаний со стороны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контролирующих органов к порядку осуществления бюджетного процесса; оптимизация расходов бюджета, повышение эффективности бюджетных расходов.</w:t>
      </w:r>
    </w:p>
    <w:p w:rsidR="00817491" w:rsidRDefault="00817491" w:rsidP="00BD0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Необходимость принятия решения об утверждении программы обусловлена Порядком разработки, реализации и оценки эффективности муниципальных программ Гайского городского округа и новой системой управления муниципальными программами.</w:t>
      </w:r>
    </w:p>
    <w:p w:rsidR="00817491" w:rsidRDefault="00817491" w:rsidP="00BD0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817491" w:rsidRDefault="00817491" w:rsidP="00BD01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  <w:t>РЕШИЛИ:</w:t>
      </w:r>
    </w:p>
    <w:p w:rsidR="00BA04DF" w:rsidRPr="00BA04DF" w:rsidRDefault="00817491" w:rsidP="008174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Признать согласуемые документы (согласуемую часть) муниципальной программы (комплексной программы) «Управление муниципальными финансами Гайского городского округа» на 2023-2030 годы» соответствующими требованиям Порядка разработки, реализации и оценки эффективности  муниципальных программ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 xml:space="preserve">Гайского городского округа, утвержденного Постановлением № </w:t>
      </w:r>
      <w:r w:rsidR="00BA04DF">
        <w:rPr>
          <w:rFonts w:ascii="Times New Roman" w:eastAsia="Times New Roman" w:hAnsi="Times New Roman" w:cs="Times New Roman"/>
          <w:sz w:val="28"/>
          <w:shd w:val="clear" w:color="auto" w:fill="FFFFFF"/>
        </w:rPr>
        <w:t>1430-пА и согласовать их содержание.</w:t>
      </w:r>
    </w:p>
    <w:p w:rsidR="00BA04DF" w:rsidRPr="00BA04DF" w:rsidRDefault="00BA04DF" w:rsidP="0081749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Утвердить документы (согласуемую часть) муниципальной программы (комплексной программы) «Управление муниципальными финансами Гайского городского округа» на 2023-2030 годы».</w:t>
      </w:r>
    </w:p>
    <w:p w:rsidR="00BA04DF" w:rsidRPr="00817491" w:rsidRDefault="00817491" w:rsidP="00BA04DF">
      <w:pPr>
        <w:pStyle w:val="a4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817491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</w:p>
    <w:tbl>
      <w:tblPr>
        <w:tblStyle w:val="a3"/>
        <w:tblW w:w="0" w:type="auto"/>
        <w:tblInd w:w="1065" w:type="dxa"/>
        <w:tblLook w:val="04A0"/>
      </w:tblPr>
      <w:tblGrid>
        <w:gridCol w:w="2835"/>
        <w:gridCol w:w="2835"/>
        <w:gridCol w:w="2836"/>
      </w:tblGrid>
      <w:tr w:rsidR="00BA04DF" w:rsidTr="00BA04DF"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</w:t>
            </w: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Нечетов</w:t>
            </w:r>
          </w:p>
        </w:tc>
      </w:tr>
      <w:tr w:rsidR="00EE19EA" w:rsidTr="00BA04DF">
        <w:tc>
          <w:tcPr>
            <w:tcW w:w="2835" w:type="dxa"/>
          </w:tcPr>
          <w:p w:rsidR="00EE19EA" w:rsidRDefault="00EE19EA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</w:t>
            </w:r>
          </w:p>
        </w:tc>
        <w:tc>
          <w:tcPr>
            <w:tcW w:w="2835" w:type="dxa"/>
          </w:tcPr>
          <w:p w:rsidR="00EE19EA" w:rsidRDefault="00EE19EA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EE19EA" w:rsidRDefault="00EE19EA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Т.Ю. Галаева</w:t>
            </w:r>
          </w:p>
        </w:tc>
      </w:tr>
      <w:tr w:rsidR="00BA04DF" w:rsidTr="00BA04DF">
        <w:tc>
          <w:tcPr>
            <w:tcW w:w="2835" w:type="dxa"/>
            <w:vMerge w:val="restart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Е.П. Фатьянова</w:t>
            </w:r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Джамбеков</w:t>
            </w:r>
            <w:proofErr w:type="spellEnd"/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Г.Ю. Данилина</w:t>
            </w:r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1807E1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Н.А. Соломатина</w:t>
            </w:r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А.Ю.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Завьялов</w:t>
            </w:r>
            <w:proofErr w:type="spellEnd"/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А.С. Денисов</w:t>
            </w:r>
          </w:p>
        </w:tc>
      </w:tr>
      <w:tr w:rsidR="00BA04DF" w:rsidTr="00BA04DF">
        <w:tc>
          <w:tcPr>
            <w:tcW w:w="2835" w:type="dxa"/>
            <w:vMerge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BA04DF" w:rsidRDefault="00BA04DF" w:rsidP="00BA04D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BA04DF" w:rsidRDefault="00BA04DF" w:rsidP="00761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Н.Ю. Головатая</w:t>
            </w:r>
          </w:p>
        </w:tc>
      </w:tr>
    </w:tbl>
    <w:p w:rsidR="00817491" w:rsidRPr="00817491" w:rsidRDefault="00817491" w:rsidP="00BA04DF">
      <w:pPr>
        <w:pStyle w:val="a4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sectPr w:rsidR="00817491" w:rsidRPr="00817491" w:rsidSect="0017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67E64"/>
    <w:multiLevelType w:val="hybridMultilevel"/>
    <w:tmpl w:val="77B62470"/>
    <w:lvl w:ilvl="0" w:tplc="D414A54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95A"/>
    <w:rsid w:val="00112175"/>
    <w:rsid w:val="00167C30"/>
    <w:rsid w:val="00175493"/>
    <w:rsid w:val="001807E1"/>
    <w:rsid w:val="00255211"/>
    <w:rsid w:val="002C24C0"/>
    <w:rsid w:val="00334E0D"/>
    <w:rsid w:val="006B595A"/>
    <w:rsid w:val="00817491"/>
    <w:rsid w:val="008345B8"/>
    <w:rsid w:val="008A4C03"/>
    <w:rsid w:val="00923FE1"/>
    <w:rsid w:val="00B96111"/>
    <w:rsid w:val="00BA04DF"/>
    <w:rsid w:val="00BC0A4F"/>
    <w:rsid w:val="00BD01EC"/>
    <w:rsid w:val="00BD170A"/>
    <w:rsid w:val="00C10FCF"/>
    <w:rsid w:val="00EE19EA"/>
    <w:rsid w:val="00F9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5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7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2023-05-11T03:58:00Z</cp:lastPrinted>
  <dcterms:created xsi:type="dcterms:W3CDTF">2023-05-03T05:49:00Z</dcterms:created>
  <dcterms:modified xsi:type="dcterms:W3CDTF">2023-05-11T04:09:00Z</dcterms:modified>
</cp:coreProperties>
</file>